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2432"/>
        <w:gridCol w:w="2715"/>
        <w:gridCol w:w="2398"/>
        <w:gridCol w:w="320"/>
      </w:tblGrid>
      <w:tr w:rsidR="00251F75" w:rsidRPr="002F56E1" w14:paraId="70CDB009" w14:textId="77777777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BCE7CF" w14:textId="77777777" w:rsidR="00251F75" w:rsidRPr="002F56E1" w:rsidRDefault="001914D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2F56E1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5BBCE" w14:textId="77777777" w:rsidR="00251F75" w:rsidRPr="002F56E1" w:rsidRDefault="001914D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2F56E1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8BE0" w14:textId="77777777" w:rsidR="00251F75" w:rsidRPr="002F56E1" w:rsidRDefault="001914D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2F56E1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5A4CF980" w14:textId="77777777" w:rsidR="00251F75" w:rsidRPr="002F56E1" w:rsidRDefault="001914D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2F56E1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560C7745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p w14:paraId="37486EC1" w14:textId="77777777" w:rsidR="00251F75" w:rsidRPr="002F56E1" w:rsidRDefault="00251F75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</w:p>
        </w:tc>
      </w:tr>
      <w:tr w:rsidR="00251F75" w:rsidRPr="00CA2173" w14:paraId="3339DF2E" w14:textId="77777777" w:rsidTr="002E4F7B">
        <w:trPr>
          <w:trHeight w:val="1459"/>
        </w:trPr>
        <w:tc>
          <w:tcPr>
            <w:tcW w:w="54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5E1" w14:textId="77777777" w:rsidR="00251F75" w:rsidRPr="002F56E1" w:rsidRDefault="001914D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>Tema mësimore 2.7</w:t>
            </w:r>
          </w:p>
          <w:p w14:paraId="4C707EE9" w14:textId="77777777" w:rsidR="00251F75" w:rsidRPr="002F56E1" w:rsidRDefault="001914D6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Marrëdhëniet ndërmjet qytetërimit arab dhe qytetërimeve evropiane.</w:t>
            </w:r>
          </w:p>
          <w:p w14:paraId="12C19700" w14:textId="77777777" w:rsidR="00251F75" w:rsidRPr="002F56E1" w:rsidRDefault="00251F7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CA9320" w14:textId="77777777" w:rsidR="00251F75" w:rsidRPr="002F56E1" w:rsidRDefault="001914D6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 xml:space="preserve">Situata e të nxënit: </w:t>
            </w:r>
          </w:p>
          <w:p w14:paraId="217AE7FA" w14:textId="7D1AD431" w:rsidR="00251F75" w:rsidRPr="002F56E1" w:rsidRDefault="001914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Zbuloni kundërshtitë ndë</w:t>
            </w:r>
            <w:r w:rsidR="002F56E1">
              <w:rPr>
                <w:sz w:val="24"/>
                <w:lang w:val="sq-AL"/>
              </w:rPr>
              <w:t>r</w:t>
            </w:r>
            <w:r w:rsidRPr="002F56E1">
              <w:rPr>
                <w:sz w:val="24"/>
                <w:lang w:val="sq-AL"/>
              </w:rPr>
              <w:t>mjet përmbajtjes së besimit fetar dhe imponimit me anë të dhunës ndaj viktimave të tij.</w:t>
            </w:r>
          </w:p>
          <w:p w14:paraId="032221E3" w14:textId="77777777" w:rsidR="00251F75" w:rsidRPr="002F56E1" w:rsidRDefault="00251F7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4F7AC08E" w14:textId="77777777" w:rsidR="00251F75" w:rsidRPr="002F56E1" w:rsidRDefault="00251F7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</w:tr>
      <w:tr w:rsidR="00251F75" w:rsidRPr="002F56E1" w14:paraId="1D206163" w14:textId="77777777" w:rsidTr="002E4F7B">
        <w:trPr>
          <w:trHeight w:val="1891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F27" w14:textId="2B69E7C2" w:rsidR="00251F75" w:rsidRPr="002F56E1" w:rsidRDefault="001914D6">
            <w:pPr>
              <w:spacing w:after="0" w:line="240" w:lineRule="auto"/>
              <w:rPr>
                <w:b/>
                <w:sz w:val="24"/>
                <w:szCs w:val="24"/>
                <w:lang w:val="sq-AL"/>
              </w:rPr>
            </w:pPr>
            <w:r w:rsidRPr="002F56E1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2F56E1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2F56E1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32391409" w14:textId="77777777" w:rsidR="00251F75" w:rsidRPr="002F56E1" w:rsidRDefault="00191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Tregon shtirjen e kalifatit arab.</w:t>
            </w:r>
          </w:p>
          <w:p w14:paraId="52C26114" w14:textId="77777777" w:rsidR="00251F75" w:rsidRPr="002F56E1" w:rsidRDefault="00191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P</w:t>
            </w:r>
            <w:r w:rsidRPr="002F56E1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2F56E1">
              <w:rPr>
                <w:sz w:val="24"/>
                <w:szCs w:val="24"/>
                <w:lang w:val="sq-AL"/>
              </w:rPr>
              <w:t>rshkruan motivet e rrjedhojat e kryqëzatave.</w:t>
            </w:r>
          </w:p>
          <w:p w14:paraId="061324DF" w14:textId="77777777" w:rsidR="00251F75" w:rsidRPr="002F56E1" w:rsidRDefault="001914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Vlerson përfitimet e ndërsjella të qytetërimeve.</w:t>
            </w:r>
          </w:p>
          <w:p w14:paraId="277A2201" w14:textId="77777777" w:rsidR="00251F75" w:rsidRPr="002F56E1" w:rsidRDefault="00251F75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3775389" w14:textId="77777777" w:rsidR="00251F75" w:rsidRPr="002F56E1" w:rsidRDefault="001914D6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 xml:space="preserve">Fjalët kyç:  </w:t>
            </w:r>
          </w:p>
          <w:p w14:paraId="63CC7A12" w14:textId="77777777" w:rsidR="002E4F7B" w:rsidRPr="002F56E1" w:rsidRDefault="002E4F7B" w:rsidP="002E4F7B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Kalifat</w:t>
            </w:r>
            <w:r w:rsidR="001914D6" w:rsidRPr="002F56E1">
              <w:rPr>
                <w:sz w:val="24"/>
                <w:lang w:val="sq-AL"/>
              </w:rPr>
              <w:t xml:space="preserve">, </w:t>
            </w:r>
          </w:p>
          <w:p w14:paraId="3673F36F" w14:textId="77777777" w:rsidR="002E4F7B" w:rsidRPr="002F56E1" w:rsidRDefault="001914D6" w:rsidP="002E4F7B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 xml:space="preserve">kryqëzata, </w:t>
            </w:r>
          </w:p>
          <w:p w14:paraId="194EBC92" w14:textId="77777777" w:rsidR="002E4F7B" w:rsidRPr="002F56E1" w:rsidRDefault="001914D6" w:rsidP="002E4F7B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bashkëjetes</w:t>
            </w:r>
            <w:r w:rsidR="002E4F7B" w:rsidRPr="002F56E1">
              <w:rPr>
                <w:sz w:val="24"/>
                <w:lang w:val="sq-AL"/>
              </w:rPr>
              <w:t>ë</w:t>
            </w:r>
            <w:r w:rsidRPr="002F56E1">
              <w:rPr>
                <w:sz w:val="24"/>
                <w:lang w:val="sq-AL"/>
              </w:rPr>
              <w:t>,</w:t>
            </w:r>
          </w:p>
          <w:p w14:paraId="7CA4FF4F" w14:textId="19B6DFFC" w:rsidR="00251F75" w:rsidRPr="002F56E1" w:rsidRDefault="001914D6" w:rsidP="002E4F7B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Tokë e Shenjtë.</w:t>
            </w:r>
            <w:r w:rsidR="00CA2173">
              <w:rPr>
                <w:sz w:val="24"/>
                <w:lang w:val="sq-AL"/>
              </w:rPr>
              <w:t xml:space="preserve"> </w:t>
            </w:r>
          </w:p>
          <w:p w14:paraId="60E36478" w14:textId="77777777" w:rsidR="00251F75" w:rsidRPr="002F56E1" w:rsidRDefault="00251F75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0E9249A8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</w:tc>
      </w:tr>
      <w:tr w:rsidR="00251F75" w:rsidRPr="002F56E1" w14:paraId="6C8E8DBD" w14:textId="77777777">
        <w:trPr>
          <w:trHeight w:val="1017"/>
        </w:trPr>
        <w:tc>
          <w:tcPr>
            <w:tcW w:w="5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E44E502" w14:textId="77777777" w:rsidR="00251F75" w:rsidRPr="002F56E1" w:rsidRDefault="001914D6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>Burimet:</w:t>
            </w:r>
            <w:r w:rsidRPr="002F56E1">
              <w:rPr>
                <w:sz w:val="24"/>
                <w:lang w:val="sq-AL"/>
              </w:rPr>
              <w:t xml:space="preserve"> Histori 10, interneti, </w:t>
            </w:r>
          </w:p>
          <w:p w14:paraId="341279F5" w14:textId="77777777" w:rsidR="00251F75" w:rsidRPr="002F56E1" w:rsidRDefault="001914D6">
            <w:p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Harta</w:t>
            </w:r>
            <w:r w:rsidR="002E4F7B" w:rsidRPr="002F56E1">
              <w:rPr>
                <w:sz w:val="24"/>
                <w:lang w:val="sq-AL"/>
              </w:rPr>
              <w:t xml:space="preserve"> </w:t>
            </w:r>
            <w:r w:rsidRPr="002F56E1">
              <w:rPr>
                <w:sz w:val="24"/>
                <w:lang w:val="sq-AL"/>
              </w:rPr>
              <w:t>- Shtrirja e kalifatit arab</w:t>
            </w:r>
          </w:p>
          <w:p w14:paraId="43DD8C23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555F647" w14:textId="77777777" w:rsidR="00251F75" w:rsidRPr="002F56E1" w:rsidRDefault="001914D6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6DD5DA48" w14:textId="77777777" w:rsidR="00251F75" w:rsidRPr="002F56E1" w:rsidRDefault="001914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Gjuhët dhe komunikimi</w:t>
            </w:r>
          </w:p>
          <w:p w14:paraId="4023E9DA" w14:textId="77777777" w:rsidR="00251F75" w:rsidRPr="002F56E1" w:rsidRDefault="001914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Gjeografinë</w:t>
            </w:r>
          </w:p>
          <w:p w14:paraId="3CCF270A" w14:textId="77777777" w:rsidR="00251F75" w:rsidRPr="002F56E1" w:rsidRDefault="002E4F7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lang w:val="sq-AL"/>
              </w:rPr>
            </w:pPr>
            <w:r w:rsidRPr="002F56E1">
              <w:rPr>
                <w:sz w:val="24"/>
                <w:lang w:val="sq-AL"/>
              </w:rPr>
              <w:t>F</w:t>
            </w:r>
            <w:r w:rsidR="001914D6" w:rsidRPr="002F56E1">
              <w:rPr>
                <w:sz w:val="24"/>
                <w:lang w:val="sq-AL"/>
              </w:rPr>
              <w:t>etë</w:t>
            </w:r>
          </w:p>
          <w:p w14:paraId="7219721D" w14:textId="77777777" w:rsidR="002E4F7B" w:rsidRPr="002F56E1" w:rsidRDefault="002E4F7B" w:rsidP="002E4F7B">
            <w:pPr>
              <w:pStyle w:val="ListParagraph"/>
              <w:spacing w:after="0" w:line="240" w:lineRule="auto"/>
              <w:ind w:left="360"/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553BA750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251F75" w:rsidRPr="00CA2173" w14:paraId="38F0BD26" w14:textId="77777777">
        <w:trPr>
          <w:trHeight w:val="292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3E07828" w14:textId="77777777" w:rsidR="00251F75" w:rsidRPr="002F56E1" w:rsidRDefault="001914D6">
            <w:pPr>
              <w:spacing w:after="0" w:line="240" w:lineRule="auto"/>
              <w:jc w:val="center"/>
              <w:rPr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>Organizimi i orës së mësimit: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456E70F8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251F75" w:rsidRPr="002F56E1" w14:paraId="57655CB2" w14:textId="77777777">
        <w:trPr>
          <w:trHeight w:val="4823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06953998" w14:textId="77777777" w:rsidR="00251F75" w:rsidRPr="002F56E1" w:rsidRDefault="00251F7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Ind w:w="4" w:type="dxa"/>
              <w:tblLook w:val="04A0" w:firstRow="1" w:lastRow="0" w:firstColumn="1" w:lastColumn="0" w:noHBand="0" w:noVBand="1"/>
            </w:tblPr>
            <w:tblGrid>
              <w:gridCol w:w="891"/>
              <w:gridCol w:w="3960"/>
              <w:gridCol w:w="3240"/>
              <w:gridCol w:w="2160"/>
            </w:tblGrid>
            <w:tr w:rsidR="00251F75" w:rsidRPr="00CA2173" w14:paraId="5FAA1D96" w14:textId="77777777">
              <w:trPr>
                <w:trHeight w:val="647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25CF2714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F56E1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71B0036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F56E1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1E3D836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F56E1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CEA32C3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b/>
                      <w:sz w:val="24"/>
                      <w:lang w:val="sq-AL"/>
                    </w:rPr>
                  </w:pPr>
                  <w:r w:rsidRPr="002F56E1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251F75" w:rsidRPr="00CA2173" w14:paraId="73E5BA32" w14:textId="77777777">
              <w:trPr>
                <w:trHeight w:val="697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C3DDD8F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C69772B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Parashikim me terma paraprakë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50D5349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40E6DF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251F75" w:rsidRPr="00CA2173" w14:paraId="120494E3" w14:textId="77777777">
              <w:trPr>
                <w:trHeight w:val="672"/>
              </w:trPr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F25116A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9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C19F615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B027704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Të nxënit bashkëpunues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9CCA2A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251F75" w:rsidRPr="00CA2173" w14:paraId="144179F0" w14:textId="77777777">
              <w:trPr>
                <w:trHeight w:val="589"/>
              </w:trPr>
              <w:tc>
                <w:tcPr>
                  <w:tcW w:w="89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4D083F5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633062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Rrjeti i diskutimit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E440C66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Nxitja e diskutimit.</w:t>
                  </w:r>
                </w:p>
              </w:tc>
              <w:tc>
                <w:tcPr>
                  <w:tcW w:w="21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39C7501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rPr>
                      <w:sz w:val="24"/>
                      <w:lang w:val="sq-AL"/>
                    </w:rPr>
                  </w:pPr>
                  <w:r w:rsidRPr="002F56E1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2EEFA61C" w14:textId="77777777" w:rsidR="00251F75" w:rsidRPr="002F56E1" w:rsidRDefault="00251F75">
            <w:pPr>
              <w:spacing w:after="0" w:line="240" w:lineRule="auto"/>
              <w:rPr>
                <w:b/>
                <w:lang w:val="sq-AL"/>
              </w:rPr>
            </w:pPr>
          </w:p>
          <w:p w14:paraId="3AC4434F" w14:textId="77777777" w:rsidR="00251F75" w:rsidRPr="002F56E1" w:rsidRDefault="001914D6">
            <w:pPr>
              <w:spacing w:after="0" w:line="240" w:lineRule="auto"/>
              <w:jc w:val="center"/>
              <w:rPr>
                <w:b/>
                <w:sz w:val="24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>Zhvillimi i mësimit</w:t>
            </w:r>
          </w:p>
          <w:p w14:paraId="1656FDF3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b/>
                <w:lang w:val="sq-AL"/>
              </w:rPr>
              <w:t>PARASHIKIMI</w:t>
            </w:r>
            <w:r w:rsidR="002E4F7B" w:rsidRPr="002F56E1">
              <w:rPr>
                <w:b/>
                <w:lang w:val="sq-AL"/>
              </w:rPr>
              <w:t xml:space="preserve"> -</w:t>
            </w:r>
            <w:r w:rsidRPr="002F56E1">
              <w:rPr>
                <w:lang w:val="sq-AL"/>
              </w:rPr>
              <w:t xml:space="preserve"> (përgatitja për të nxënë)</w:t>
            </w:r>
          </w:p>
          <w:p w14:paraId="22591B5C" w14:textId="296ED70C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sz w:val="24"/>
                <w:lang w:val="sq-AL"/>
              </w:rPr>
              <w:t xml:space="preserve">Mësuesi/ja vendos në tabelë dy harta: shtrirjen e kalifatit arab dhe zgjerimin e Perandorisë Osmane. Nëpërmjet tyre nxënësit krijojnë një panoramë mbi përhapjen e qytetërimit arab dhe atë territoriale të </w:t>
            </w:r>
            <w:r w:rsidR="002F56E1" w:rsidRPr="002F56E1">
              <w:rPr>
                <w:sz w:val="24"/>
                <w:lang w:val="sq-AL"/>
              </w:rPr>
              <w:t>Perandorisë</w:t>
            </w:r>
            <w:r w:rsidRPr="002F56E1">
              <w:rPr>
                <w:sz w:val="24"/>
                <w:lang w:val="sq-AL"/>
              </w:rPr>
              <w:t xml:space="preserve"> Osmane.</w:t>
            </w:r>
            <w:r w:rsidRPr="002F56E1">
              <w:rPr>
                <w:lang w:val="sq-AL"/>
              </w:rPr>
              <w:t xml:space="preserve"> Më pas mësuesi/ja shkruan në tabelë togfjalëshat dhe nxit diskutimin nëpërmjet pyetjeve.</w:t>
            </w:r>
          </w:p>
          <w:p w14:paraId="4F7B6838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1237" w:type="dxa"/>
              <w:tblLook w:val="04A0" w:firstRow="1" w:lastRow="0" w:firstColumn="1" w:lastColumn="0" w:noHBand="0" w:noVBand="1"/>
            </w:tblPr>
            <w:tblGrid>
              <w:gridCol w:w="2401"/>
              <w:gridCol w:w="1043"/>
              <w:gridCol w:w="2362"/>
            </w:tblGrid>
            <w:tr w:rsidR="00251F75" w:rsidRPr="002F56E1" w14:paraId="68C4D0F3" w14:textId="77777777">
              <w:trPr>
                <w:trHeight w:val="404"/>
              </w:trPr>
              <w:tc>
                <w:tcPr>
                  <w:tcW w:w="2401" w:type="dxa"/>
                </w:tcPr>
                <w:p w14:paraId="4C5A1757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F56E1">
                    <w:rPr>
                      <w:lang w:val="sq-AL"/>
                    </w:rPr>
                    <w:t>Qytetërimi arab</w:t>
                  </w:r>
                </w:p>
              </w:tc>
              <w:tc>
                <w:tcPr>
                  <w:tcW w:w="1043" w:type="dxa"/>
                  <w:tcBorders>
                    <w:top w:val="nil"/>
                    <w:bottom w:val="nil"/>
                  </w:tcBorders>
                </w:tcPr>
                <w:p w14:paraId="373E4D22" w14:textId="77777777" w:rsidR="00251F75" w:rsidRPr="002F56E1" w:rsidRDefault="00251F75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</w:tc>
              <w:tc>
                <w:tcPr>
                  <w:tcW w:w="2362" w:type="dxa"/>
                </w:tcPr>
                <w:p w14:paraId="6C21D3BC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F56E1">
                    <w:rPr>
                      <w:lang w:val="sq-AL"/>
                    </w:rPr>
                    <w:t>Perandoria Osmane</w:t>
                  </w:r>
                </w:p>
              </w:tc>
            </w:tr>
          </w:tbl>
          <w:p w14:paraId="6190EBA4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p w14:paraId="0FACEBF7" w14:textId="77777777" w:rsidR="00251F75" w:rsidRPr="002F56E1" w:rsidRDefault="001914D6" w:rsidP="002E4F7B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Ç’dini ju për qytetërimin arab?</w:t>
            </w:r>
          </w:p>
          <w:p w14:paraId="77E52018" w14:textId="77777777" w:rsidR="00251F75" w:rsidRPr="002F56E1" w:rsidRDefault="001914D6" w:rsidP="002E4F7B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Po për Perandorinë Osmane?</w:t>
            </w:r>
          </w:p>
          <w:p w14:paraId="2C0D2FDB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Mendimet e nxënësve mësuesi/ja i sistemon në hartën e konceptit.</w:t>
            </w:r>
          </w:p>
          <w:p w14:paraId="10F1B735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b/>
                <w:lang w:val="sq-AL"/>
              </w:rPr>
              <w:t>Ndërtimi i njohurive</w:t>
            </w:r>
            <w:r w:rsidRPr="002F56E1">
              <w:rPr>
                <w:lang w:val="sq-AL"/>
              </w:rPr>
              <w:t xml:space="preserve"> (përpunimi i përmbajtjes)</w:t>
            </w:r>
            <w:r w:rsidR="002E4F7B" w:rsidRPr="002F56E1">
              <w:rPr>
                <w:lang w:val="sq-AL"/>
              </w:rPr>
              <w:t>.</w:t>
            </w:r>
          </w:p>
          <w:p w14:paraId="240E2D25" w14:textId="77777777" w:rsidR="00251F75" w:rsidRPr="002F56E1" w:rsidRDefault="00251F75">
            <w:pPr>
              <w:spacing w:after="0" w:line="240" w:lineRule="auto"/>
              <w:rPr>
                <w:b/>
                <w:lang w:val="sq-AL"/>
              </w:rPr>
            </w:pPr>
          </w:p>
          <w:p w14:paraId="4EE6A375" w14:textId="1C3CB8BC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Organizohen nxënësit në grupe bashkëpunimi dhe pajisen me fletët e ekspertit sipas zgjedhjes. Më pas nxënësit rigrupohen sipas numrave përkatës dhe krij</w:t>
            </w:r>
            <w:r w:rsidR="002F56E1">
              <w:rPr>
                <w:lang w:val="sq-AL"/>
              </w:rPr>
              <w:t>oj</w:t>
            </w:r>
            <w:r w:rsidRPr="002F56E1">
              <w:rPr>
                <w:lang w:val="sq-AL"/>
              </w:rPr>
              <w:t>në grupet e ekspertëve. Në fund kthehen në grupet e bashkëpunimit si ekspertë për t’ua shpjeguar të tjerëve.</w:t>
            </w:r>
          </w:p>
          <w:p w14:paraId="01199022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lastRenderedPageBreak/>
              <w:t>Fleta e ekspertit 1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2F56E1">
              <w:rPr>
                <w:lang w:val="sq-AL"/>
              </w:rPr>
              <w:t xml:space="preserve"> Si u shpreh ndikimi i qytetërimit arab?</w:t>
            </w:r>
          </w:p>
          <w:p w14:paraId="4CBB068C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Fleta e ekspertit 2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2F56E1">
              <w:rPr>
                <w:lang w:val="sq-AL"/>
              </w:rPr>
              <w:t xml:space="preserve"> Cilat ishin motivet që çuan në organizimin e kryqëzatave?</w:t>
            </w:r>
          </w:p>
          <w:p w14:paraId="3DF70A6B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Fleta e ekspertit 3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2F56E1">
              <w:rPr>
                <w:lang w:val="sq-AL"/>
              </w:rPr>
              <w:t xml:space="preserve"> Ku del në pah afirmimi i marrëdhënieve të ndërsjella? </w:t>
            </w:r>
          </w:p>
          <w:p w14:paraId="49577CD8" w14:textId="77777777" w:rsidR="00251F75" w:rsidRPr="002F56E1" w:rsidRDefault="00251F75">
            <w:pPr>
              <w:pStyle w:val="ListParagraph"/>
              <w:spacing w:after="0" w:line="240" w:lineRule="auto"/>
              <w:ind w:left="360"/>
              <w:rPr>
                <w:lang w:val="sq-AL"/>
              </w:rPr>
            </w:pPr>
          </w:p>
          <w:p w14:paraId="3C5D395E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Të gjitha përgjigjet që grupet kanë sjellë përmblidhen dhe shënohen në letër flipcart duke u afishuar në vend të dukshëm.</w:t>
            </w:r>
          </w:p>
          <w:p w14:paraId="5F6EAF40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p w14:paraId="34461DDE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b/>
                <w:lang w:val="sq-AL"/>
              </w:rPr>
              <w:t xml:space="preserve">Përforcimi </w:t>
            </w:r>
            <w:r w:rsidR="002E4F7B" w:rsidRPr="002F56E1">
              <w:rPr>
                <w:lang w:val="sq-AL"/>
              </w:rPr>
              <w:t>(</w:t>
            </w:r>
            <w:r w:rsidRPr="002F56E1">
              <w:rPr>
                <w:lang w:val="sq-AL"/>
              </w:rPr>
              <w:t>konsolidimi i të nxënit)</w:t>
            </w:r>
          </w:p>
          <w:p w14:paraId="00F48B8B" w14:textId="77777777" w:rsidR="00251F75" w:rsidRPr="002F56E1" w:rsidRDefault="001914D6">
            <w:pPr>
              <w:spacing w:after="0" w:line="240" w:lineRule="auto"/>
              <w:rPr>
                <w:lang w:val="sq-AL"/>
              </w:rPr>
            </w:pPr>
            <w:r w:rsidRPr="002F56E1">
              <w:rPr>
                <w:lang w:val="sq-AL"/>
              </w:rPr>
              <w:t>Ndalen nxënësit të diskutojnë rreth pyetjes si dhe të argumentojnë përgjigjet e tyre (punë dyshe).</w:t>
            </w:r>
          </w:p>
          <w:p w14:paraId="409A0852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p w14:paraId="703E0DCD" w14:textId="77777777" w:rsidR="00251F75" w:rsidRPr="002F56E1" w:rsidRDefault="00251F75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481"/>
              <w:gridCol w:w="3481"/>
              <w:gridCol w:w="3053"/>
            </w:tblGrid>
            <w:tr w:rsidR="00251F75" w:rsidRPr="002F56E1" w14:paraId="497B40CC" w14:textId="77777777">
              <w:trPr>
                <w:trHeight w:val="3377"/>
              </w:trPr>
              <w:tc>
                <w:tcPr>
                  <w:tcW w:w="3481" w:type="dxa"/>
                  <w:tcBorders>
                    <w:left w:val="nil"/>
                    <w:bottom w:val="nil"/>
                  </w:tcBorders>
                </w:tcPr>
                <w:p w14:paraId="17A458E0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F56E1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3481" w:type="dxa"/>
                  <w:tcBorders>
                    <w:top w:val="nil"/>
                    <w:bottom w:val="nil"/>
                  </w:tcBorders>
                </w:tcPr>
                <w:p w14:paraId="16F25654" w14:textId="77777777" w:rsidR="00251F75" w:rsidRPr="002F56E1" w:rsidRDefault="00251F75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</w:p>
                <w:p w14:paraId="69E69CE5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F56E1">
                    <w:rPr>
                      <w:lang w:val="sq-AL"/>
                    </w:rPr>
                    <w:t>Pse janë të domosdoshme përfitimet e ndërsjella ndërmjet qytetërimeve?</w:t>
                  </w:r>
                </w:p>
              </w:tc>
              <w:tc>
                <w:tcPr>
                  <w:tcW w:w="3053" w:type="dxa"/>
                  <w:tcBorders>
                    <w:bottom w:val="nil"/>
                    <w:right w:val="nil"/>
                  </w:tcBorders>
                </w:tcPr>
                <w:p w14:paraId="4F1DE8DD" w14:textId="77777777" w:rsidR="00251F75" w:rsidRPr="002F56E1" w:rsidRDefault="001914D6" w:rsidP="00CA2173">
                  <w:pPr>
                    <w:framePr w:hSpace="180" w:wrap="around" w:hAnchor="margin" w:xAlign="center" w:y="-405"/>
                    <w:spacing w:after="0" w:line="240" w:lineRule="auto"/>
                    <w:jc w:val="center"/>
                    <w:rPr>
                      <w:lang w:val="sq-AL"/>
                    </w:rPr>
                  </w:pPr>
                  <w:r w:rsidRPr="002F56E1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1871BC23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  <w:p w14:paraId="5E4B3F03" w14:textId="77777777" w:rsidR="00251F75" w:rsidRPr="002F56E1" w:rsidRDefault="001914D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F56E1">
              <w:rPr>
                <w:b/>
                <w:sz w:val="24"/>
                <w:lang w:val="sq-AL"/>
              </w:rPr>
              <w:t xml:space="preserve"> </w:t>
            </w:r>
            <w:r w:rsidRPr="002F56E1">
              <w:rPr>
                <w:rFonts w:cs="Times New Roman"/>
                <w:b/>
                <w:lang w:val="sq-AL"/>
              </w:rPr>
              <w:t xml:space="preserve"> VLERËSIMI</w:t>
            </w:r>
            <w:r w:rsidRPr="002F56E1">
              <w:rPr>
                <w:rFonts w:cs="Times New Roman"/>
                <w:lang w:val="sq-AL"/>
              </w:rPr>
              <w:t>: Strukturimi i shënimeve, nxënësi do vler</w:t>
            </w:r>
            <w:r w:rsidR="002E4F7B" w:rsidRPr="002F56E1">
              <w:rPr>
                <w:rFonts w:cs="Times New Roman"/>
                <w:lang w:val="sq-AL"/>
              </w:rPr>
              <w:t>ë</w:t>
            </w:r>
            <w:r w:rsidRPr="002F56E1">
              <w:rPr>
                <w:rFonts w:cs="Times New Roman"/>
                <w:lang w:val="sq-AL"/>
              </w:rPr>
              <w:t>sohet mbështetur në rezultatet e të nxënit:</w:t>
            </w:r>
            <w:r w:rsidR="002E4F7B" w:rsidRPr="002F56E1">
              <w:rPr>
                <w:rFonts w:cs="Times New Roman"/>
                <w:lang w:val="sq-AL"/>
              </w:rPr>
              <w:t xml:space="preserve"> </w:t>
            </w:r>
            <w:r w:rsidRPr="002F56E1">
              <w:rPr>
                <w:rFonts w:cs="Times New Roman"/>
                <w:lang w:val="sq-AL"/>
              </w:rPr>
              <w:t>N2,N3,N4.</w:t>
            </w:r>
          </w:p>
          <w:p w14:paraId="07BD4E0E" w14:textId="77777777" w:rsidR="002E4F7B" w:rsidRPr="002F56E1" w:rsidRDefault="002E4F7B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</w:p>
          <w:p w14:paraId="04681B26" w14:textId="77777777" w:rsidR="00251F75" w:rsidRPr="002F56E1" w:rsidRDefault="001914D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F56E1">
              <w:rPr>
                <w:rFonts w:cs="Times New Roman"/>
                <w:i/>
                <w:lang w:val="sq-AL"/>
              </w:rPr>
              <w:t>Niveli 2</w:t>
            </w:r>
            <w:r w:rsidRPr="002F56E1">
              <w:rPr>
                <w:rFonts w:cs="Times New Roman"/>
                <w:lang w:val="sq-AL"/>
              </w:rPr>
              <w:t>. Nxënësi:</w:t>
            </w:r>
          </w:p>
          <w:p w14:paraId="28E62CCA" w14:textId="77777777" w:rsidR="00251F75" w:rsidRPr="002F56E1" w:rsidRDefault="001914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Times New Roman"/>
                <w:i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Tregon shtirjen e kalifatit arab.</w:t>
            </w:r>
          </w:p>
          <w:p w14:paraId="21510CC3" w14:textId="77777777" w:rsidR="00251F75" w:rsidRPr="002F56E1" w:rsidRDefault="00251F75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3D636457" w14:textId="77777777" w:rsidR="00251F75" w:rsidRPr="002F56E1" w:rsidRDefault="001914D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F56E1">
              <w:rPr>
                <w:rFonts w:cs="Times New Roman"/>
                <w:i/>
                <w:lang w:val="sq-AL"/>
              </w:rPr>
              <w:t>Niveli 3</w:t>
            </w:r>
            <w:r w:rsidRPr="002F56E1">
              <w:rPr>
                <w:rFonts w:cs="Times New Roman"/>
                <w:lang w:val="sq-AL"/>
              </w:rPr>
              <w:t>. Nxënësi:</w:t>
            </w:r>
          </w:p>
          <w:p w14:paraId="290D2CBB" w14:textId="77777777" w:rsidR="00251F75" w:rsidRPr="002F56E1" w:rsidRDefault="001914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P</w:t>
            </w:r>
            <w:r w:rsidRPr="002F56E1">
              <w:rPr>
                <w:rFonts w:cstheme="minorHAnsi"/>
                <w:sz w:val="24"/>
                <w:szCs w:val="24"/>
                <w:lang w:val="sq-AL"/>
              </w:rPr>
              <w:t>ë</w:t>
            </w:r>
            <w:r w:rsidRPr="002F56E1">
              <w:rPr>
                <w:sz w:val="24"/>
                <w:szCs w:val="24"/>
                <w:lang w:val="sq-AL"/>
              </w:rPr>
              <w:t>rshkruan motivet e rrjedhojat e kryqëzatave.</w:t>
            </w:r>
          </w:p>
          <w:p w14:paraId="7979D494" w14:textId="77777777" w:rsidR="00251F75" w:rsidRPr="002F56E1" w:rsidRDefault="00251F75">
            <w:pPr>
              <w:spacing w:after="0" w:line="240" w:lineRule="auto"/>
              <w:rPr>
                <w:rFonts w:cs="Times New Roman"/>
                <w:i/>
                <w:lang w:val="sq-AL"/>
              </w:rPr>
            </w:pPr>
          </w:p>
          <w:p w14:paraId="51DD1904" w14:textId="77777777" w:rsidR="00251F75" w:rsidRPr="002F56E1" w:rsidRDefault="001914D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F56E1">
              <w:rPr>
                <w:rFonts w:cs="Times New Roman"/>
                <w:i/>
                <w:lang w:val="sq-AL"/>
              </w:rPr>
              <w:t>Niveli 4</w:t>
            </w:r>
            <w:r w:rsidRPr="002F56E1">
              <w:rPr>
                <w:rFonts w:cs="Times New Roman"/>
                <w:lang w:val="sq-AL"/>
              </w:rPr>
              <w:t>. Nxënësi:</w:t>
            </w:r>
          </w:p>
          <w:p w14:paraId="2A1593FC" w14:textId="77777777" w:rsidR="00251F75" w:rsidRPr="002F56E1" w:rsidRDefault="001914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2F56E1">
              <w:rPr>
                <w:sz w:val="24"/>
                <w:szCs w:val="24"/>
                <w:lang w:val="sq-AL"/>
              </w:rPr>
              <w:t>Vler</w:t>
            </w:r>
            <w:r w:rsidR="002E4F7B" w:rsidRPr="002F56E1">
              <w:rPr>
                <w:sz w:val="24"/>
                <w:szCs w:val="24"/>
                <w:lang w:val="sq-AL"/>
              </w:rPr>
              <w:t>ë</w:t>
            </w:r>
            <w:r w:rsidRPr="002F56E1">
              <w:rPr>
                <w:sz w:val="24"/>
                <w:szCs w:val="24"/>
                <w:lang w:val="sq-AL"/>
              </w:rPr>
              <w:t>son përfitimet e ndërsjella të qytetërimeve.</w:t>
            </w:r>
          </w:p>
          <w:p w14:paraId="18DAE2BF" w14:textId="77777777" w:rsidR="00251F75" w:rsidRPr="002F56E1" w:rsidRDefault="00251F75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203975B5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  <w:tr w:rsidR="00251F75" w:rsidRPr="002F56E1" w14:paraId="6046ABEC" w14:textId="77777777" w:rsidTr="002E4F7B">
        <w:trPr>
          <w:trHeight w:val="744"/>
        </w:trPr>
        <w:tc>
          <w:tcPr>
            <w:tcW w:w="10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6A1FE7D" w14:textId="77777777" w:rsidR="00251F75" w:rsidRPr="002F56E1" w:rsidRDefault="001914D6">
            <w:pPr>
              <w:spacing w:after="0" w:line="240" w:lineRule="auto"/>
              <w:rPr>
                <w:rFonts w:cs="Times New Roman"/>
                <w:b/>
                <w:lang w:val="sq-AL"/>
              </w:rPr>
            </w:pPr>
            <w:r w:rsidRPr="002F56E1">
              <w:rPr>
                <w:rFonts w:cs="Times New Roman"/>
                <w:b/>
                <w:lang w:val="sq-AL"/>
              </w:rPr>
              <w:t>Detyra dhe puna e pavarur:</w:t>
            </w:r>
          </w:p>
          <w:p w14:paraId="6FACFBD7" w14:textId="77777777" w:rsidR="00251F75" w:rsidRPr="002F56E1" w:rsidRDefault="001914D6">
            <w:pPr>
              <w:spacing w:after="0" w:line="240" w:lineRule="auto"/>
              <w:rPr>
                <w:rFonts w:cs="Times New Roman"/>
                <w:lang w:val="sq-AL"/>
              </w:rPr>
            </w:pPr>
            <w:r w:rsidRPr="002F56E1">
              <w:rPr>
                <w:rFonts w:cs="Times New Roman"/>
                <w:lang w:val="sq-AL"/>
              </w:rPr>
              <w:t xml:space="preserve">Krijoni një poster </w:t>
            </w:r>
            <w:r w:rsidR="0050283E" w:rsidRPr="002F56E1">
              <w:rPr>
                <w:rFonts w:cs="Times New Roman"/>
                <w:lang w:val="sq-AL"/>
              </w:rPr>
              <w:t>ku të</w:t>
            </w:r>
            <w:r w:rsidRPr="002F56E1">
              <w:rPr>
                <w:rFonts w:cs="Times New Roman"/>
                <w:lang w:val="sq-AL"/>
              </w:rPr>
              <w:t xml:space="preserve"> paraqitet shkëmbimi kulturor mes dy qytetërimeve</w:t>
            </w:r>
            <w:r w:rsidR="0050283E" w:rsidRPr="002F56E1">
              <w:rPr>
                <w:rFonts w:cs="Times New Roman"/>
                <w:lang w:val="sq-AL"/>
              </w:rPr>
              <w:t>.</w:t>
            </w:r>
          </w:p>
          <w:p w14:paraId="5A465FAA" w14:textId="77777777" w:rsidR="002E4F7B" w:rsidRPr="002F56E1" w:rsidRDefault="002E4F7B">
            <w:pPr>
              <w:spacing w:after="0" w:line="240" w:lineRule="auto"/>
              <w:rPr>
                <w:b/>
                <w:sz w:val="24"/>
                <w:lang w:val="sq-AL"/>
              </w:rPr>
            </w:pPr>
          </w:p>
        </w:tc>
        <w:tc>
          <w:tcPr>
            <w:tcW w:w="320" w:type="dxa"/>
            <w:tcBorders>
              <w:left w:val="single" w:sz="4" w:space="0" w:color="000000" w:themeColor="text1"/>
              <w:bottom w:val="nil"/>
              <w:right w:val="nil"/>
            </w:tcBorders>
          </w:tcPr>
          <w:p w14:paraId="58D0E0A3" w14:textId="77777777" w:rsidR="00251F75" w:rsidRPr="002F56E1" w:rsidRDefault="00251F75">
            <w:pPr>
              <w:spacing w:after="0" w:line="240" w:lineRule="auto"/>
              <w:rPr>
                <w:sz w:val="24"/>
                <w:lang w:val="sq-AL"/>
              </w:rPr>
            </w:pPr>
          </w:p>
        </w:tc>
      </w:tr>
    </w:tbl>
    <w:p w14:paraId="123E6D5B" w14:textId="77777777" w:rsidR="00251F75" w:rsidRPr="002F56E1" w:rsidRDefault="00251F75">
      <w:pPr>
        <w:rPr>
          <w:lang w:val="sq-AL"/>
        </w:rPr>
      </w:pPr>
    </w:p>
    <w:p w14:paraId="7FF5EFC1" w14:textId="77777777" w:rsidR="002E4F7B" w:rsidRPr="002F56E1" w:rsidRDefault="002E4F7B">
      <w:pPr>
        <w:rPr>
          <w:lang w:val="sq-AL"/>
        </w:rPr>
      </w:pPr>
    </w:p>
    <w:sectPr w:rsidR="002E4F7B" w:rsidRPr="002F56E1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1294" w14:textId="77777777" w:rsidR="000E7A9D" w:rsidRDefault="000E7A9D">
      <w:pPr>
        <w:spacing w:line="240" w:lineRule="auto"/>
      </w:pPr>
      <w:r>
        <w:separator/>
      </w:r>
    </w:p>
  </w:endnote>
  <w:endnote w:type="continuationSeparator" w:id="0">
    <w:p w14:paraId="6D1E1652" w14:textId="77777777" w:rsidR="000E7A9D" w:rsidRDefault="000E7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F1E67" w14:textId="77777777" w:rsidR="000E7A9D" w:rsidRDefault="000E7A9D">
      <w:pPr>
        <w:spacing w:after="0"/>
      </w:pPr>
      <w:r>
        <w:separator/>
      </w:r>
    </w:p>
  </w:footnote>
  <w:footnote w:type="continuationSeparator" w:id="0">
    <w:p w14:paraId="24B6E072" w14:textId="77777777" w:rsidR="000E7A9D" w:rsidRDefault="000E7A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5280"/>
    <w:multiLevelType w:val="multilevel"/>
    <w:tmpl w:val="195E52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A97B94"/>
    <w:multiLevelType w:val="multilevel"/>
    <w:tmpl w:val="60A97B9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D9028C"/>
    <w:multiLevelType w:val="multilevel"/>
    <w:tmpl w:val="70D9028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361258B"/>
    <w:multiLevelType w:val="multilevel"/>
    <w:tmpl w:val="7361258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3751229">
    <w:abstractNumId w:val="3"/>
  </w:num>
  <w:num w:numId="2" w16cid:durableId="59983388">
    <w:abstractNumId w:val="0"/>
  </w:num>
  <w:num w:numId="3" w16cid:durableId="797917181">
    <w:abstractNumId w:val="2"/>
  </w:num>
  <w:num w:numId="4" w16cid:durableId="1605310331">
    <w:abstractNumId w:val="4"/>
  </w:num>
  <w:num w:numId="5" w16cid:durableId="19419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459B"/>
    <w:rsid w:val="00017A10"/>
    <w:rsid w:val="000B0AE5"/>
    <w:rsid w:val="000E7A9D"/>
    <w:rsid w:val="001914D6"/>
    <w:rsid w:val="001B05EF"/>
    <w:rsid w:val="001E72EA"/>
    <w:rsid w:val="00251F75"/>
    <w:rsid w:val="0029018E"/>
    <w:rsid w:val="002E4F7B"/>
    <w:rsid w:val="002F56E1"/>
    <w:rsid w:val="004F4DD8"/>
    <w:rsid w:val="0050283E"/>
    <w:rsid w:val="0069459B"/>
    <w:rsid w:val="007360DE"/>
    <w:rsid w:val="007824F9"/>
    <w:rsid w:val="007A7442"/>
    <w:rsid w:val="00850A1F"/>
    <w:rsid w:val="008C72C0"/>
    <w:rsid w:val="00986295"/>
    <w:rsid w:val="00BD2E6D"/>
    <w:rsid w:val="00BE4D28"/>
    <w:rsid w:val="00BF0DE4"/>
    <w:rsid w:val="00CA2173"/>
    <w:rsid w:val="00CD0DF1"/>
    <w:rsid w:val="00CD51AB"/>
    <w:rsid w:val="00D37234"/>
    <w:rsid w:val="00D9081B"/>
    <w:rsid w:val="5DC1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754D5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20</cp:revision>
  <dcterms:created xsi:type="dcterms:W3CDTF">2018-07-21T16:20:00Z</dcterms:created>
  <dcterms:modified xsi:type="dcterms:W3CDTF">2026-07-20T10:11:00Z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2EDACEAE217E42FE9AE317B1A757F5F5_12</vt:lpwstr>
  </property>
</Properties>
</file>